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52336" w14:textId="77777777" w:rsidR="00C2365E" w:rsidRPr="00ED21B2" w:rsidRDefault="00C2365E" w:rsidP="00C2365E">
      <w:pPr>
        <w:jc w:val="right"/>
      </w:pPr>
      <w:r w:rsidRPr="00ED21B2">
        <w:t>KINNITATUD</w:t>
      </w:r>
    </w:p>
    <w:p w14:paraId="55B4A323" w14:textId="77777777" w:rsidR="00C2365E" w:rsidRPr="00ED21B2" w:rsidRDefault="00C2365E" w:rsidP="00C2365E">
      <w:pPr>
        <w:tabs>
          <w:tab w:val="left" w:pos="6237"/>
        </w:tabs>
        <w:jc w:val="right"/>
      </w:pPr>
      <w:r w:rsidRPr="00ED21B2">
        <w:t xml:space="preserve">RMK riigihangete osakonna juhataja </w:t>
      </w:r>
    </w:p>
    <w:p w14:paraId="0DE34B5C" w14:textId="028E6E4F" w:rsidR="00C2365E" w:rsidRPr="00ED21B2" w:rsidRDefault="00C2365E" w:rsidP="00C2365E">
      <w:pPr>
        <w:tabs>
          <w:tab w:val="left" w:pos="6237"/>
        </w:tabs>
        <w:jc w:val="right"/>
      </w:pPr>
      <w:r w:rsidRPr="00ED21B2">
        <w:t>käskkirjaga nr. 1- 47</w:t>
      </w:r>
      <w:r w:rsidR="000965C9">
        <w:t>.3154</w:t>
      </w:r>
      <w:r w:rsidRPr="00ED21B2">
        <w:t>/1</w:t>
      </w:r>
    </w:p>
    <w:p w14:paraId="331D2E05" w14:textId="51AD5F1F" w:rsidR="00C2365E" w:rsidRPr="00087BFA" w:rsidRDefault="003A48E7" w:rsidP="003A48E7">
      <w:pPr>
        <w:pStyle w:val="Loendilik"/>
        <w:numPr>
          <w:ilvl w:val="0"/>
          <w:numId w:val="1"/>
        </w:numPr>
        <w:rPr>
          <w:b/>
          <w:bCs/>
        </w:rPr>
      </w:pPr>
      <w:r>
        <w:rPr>
          <w:b/>
          <w:bCs/>
        </w:rPr>
        <w:t>ÜLDINFO</w:t>
      </w:r>
    </w:p>
    <w:p w14:paraId="017B46F8" w14:textId="77777777" w:rsidR="00C2365E" w:rsidRPr="00ED21B2" w:rsidRDefault="00C2365E" w:rsidP="00C2365E">
      <w:pPr>
        <w:pStyle w:val="Loendilik"/>
        <w:numPr>
          <w:ilvl w:val="1"/>
          <w:numId w:val="1"/>
        </w:numPr>
        <w:tabs>
          <w:tab w:val="center" w:pos="426"/>
          <w:tab w:val="right" w:pos="8306"/>
        </w:tabs>
        <w:contextualSpacing w:val="0"/>
        <w:rPr>
          <w:lang w:eastAsia="et-EE"/>
        </w:rPr>
      </w:pPr>
      <w:r w:rsidRPr="00ED21B2">
        <w:rPr>
          <w:lang w:eastAsia="et-EE"/>
        </w:rPr>
        <w:t>Hankija: Riigimetsa Majandamise Keskus, riigihangete osakond</w:t>
      </w:r>
    </w:p>
    <w:p w14:paraId="6672F021" w14:textId="57F09914" w:rsidR="00BD61F3" w:rsidRDefault="00C2365E" w:rsidP="00C2365E">
      <w:pPr>
        <w:pStyle w:val="Loendilik"/>
        <w:numPr>
          <w:ilvl w:val="1"/>
          <w:numId w:val="1"/>
        </w:numPr>
        <w:tabs>
          <w:tab w:val="center" w:pos="426"/>
          <w:tab w:val="right" w:pos="8306"/>
        </w:tabs>
        <w:contextualSpacing w:val="0"/>
        <w:rPr>
          <w:lang w:eastAsia="et-EE"/>
        </w:rPr>
      </w:pPr>
      <w:r w:rsidRPr="00ED21B2">
        <w:t xml:space="preserve">Hanke nimetus: </w:t>
      </w:r>
      <w:r w:rsidR="00FF16F2" w:rsidRPr="00FF16F2">
        <w:t>Jaamaküla metsise püsielupaiga loodusliku veerežiimi taastamise</w:t>
      </w:r>
      <w:r w:rsidR="006E350F">
        <w:t xml:space="preserve"> projekti </w:t>
      </w:r>
      <w:r w:rsidR="00FF16F2" w:rsidRPr="00FF16F2">
        <w:t xml:space="preserve"> projekteeri</w:t>
      </w:r>
      <w:r w:rsidR="00C520F3">
        <w:t>mistööd</w:t>
      </w:r>
    </w:p>
    <w:p w14:paraId="47E52477" w14:textId="5D43ADB0" w:rsidR="00C2365E" w:rsidRPr="00ED21B2" w:rsidRDefault="00C2365E" w:rsidP="00C2365E">
      <w:pPr>
        <w:pStyle w:val="Loendilik"/>
        <w:numPr>
          <w:ilvl w:val="1"/>
          <w:numId w:val="1"/>
        </w:numPr>
        <w:tabs>
          <w:tab w:val="center" w:pos="426"/>
          <w:tab w:val="right" w:pos="8306"/>
        </w:tabs>
        <w:spacing w:line="257" w:lineRule="auto"/>
        <w:jc w:val="both"/>
      </w:pPr>
      <w:r w:rsidRPr="00ED21B2">
        <w:t xml:space="preserve">Riigihanke viitenumber: </w:t>
      </w:r>
      <w:r w:rsidR="00140702" w:rsidRPr="00140702">
        <w:t>281816</w:t>
      </w:r>
    </w:p>
    <w:p w14:paraId="3CB4BDFA" w14:textId="77777777" w:rsidR="00C2365E" w:rsidRPr="00ED21B2" w:rsidRDefault="00C2365E" w:rsidP="00C2365E">
      <w:pPr>
        <w:pStyle w:val="Loendilik"/>
        <w:numPr>
          <w:ilvl w:val="1"/>
          <w:numId w:val="1"/>
        </w:numPr>
        <w:tabs>
          <w:tab w:val="center" w:pos="426"/>
          <w:tab w:val="right" w:pos="8306"/>
        </w:tabs>
        <w:spacing w:line="257" w:lineRule="auto"/>
        <w:jc w:val="both"/>
      </w:pPr>
      <w:r w:rsidRPr="00ED21B2">
        <w:t xml:space="preserve">Klassifikatsioon: 71320000-7 Tehnilise projekteerimise teenused </w:t>
      </w:r>
    </w:p>
    <w:p w14:paraId="7CE8E400" w14:textId="77777777" w:rsidR="00C2365E" w:rsidRPr="00ED21B2" w:rsidRDefault="00C2365E" w:rsidP="00C2365E">
      <w:pPr>
        <w:pStyle w:val="Loendilik"/>
        <w:numPr>
          <w:ilvl w:val="1"/>
          <w:numId w:val="1"/>
        </w:numPr>
        <w:tabs>
          <w:tab w:val="center" w:pos="426"/>
          <w:tab w:val="right" w:pos="8306"/>
        </w:tabs>
        <w:spacing w:line="257" w:lineRule="auto"/>
        <w:jc w:val="both"/>
      </w:pPr>
      <w:r w:rsidRPr="00ED21B2">
        <w:t>Hankemenetluse liik: avatud hankemenetlus</w:t>
      </w:r>
    </w:p>
    <w:p w14:paraId="0D7FDF72" w14:textId="213D5D5A" w:rsidR="00C2365E" w:rsidRPr="00ED21B2" w:rsidRDefault="00C2365E" w:rsidP="00C2365E">
      <w:pPr>
        <w:pStyle w:val="Loendilik"/>
        <w:numPr>
          <w:ilvl w:val="1"/>
          <w:numId w:val="1"/>
        </w:numPr>
        <w:tabs>
          <w:tab w:val="center" w:pos="426"/>
          <w:tab w:val="right" w:pos="8306"/>
        </w:tabs>
        <w:spacing w:line="257" w:lineRule="auto"/>
        <w:jc w:val="both"/>
      </w:pPr>
      <w:r w:rsidRPr="00ED21B2">
        <w:t>Finantseerimisallikas:</w:t>
      </w:r>
      <w:r w:rsidR="00543D9F">
        <w:t xml:space="preserve"> Rail Baltic</w:t>
      </w:r>
      <w:r w:rsidRPr="00ED21B2">
        <w:t xml:space="preserve"> CEF8 tegevus G2.3 (Design </w:t>
      </w:r>
      <w:proofErr w:type="spellStart"/>
      <w:r w:rsidRPr="00ED21B2">
        <w:t>works</w:t>
      </w:r>
      <w:proofErr w:type="spellEnd"/>
      <w:r w:rsidRPr="00ED21B2">
        <w:t xml:space="preserve"> </w:t>
      </w:r>
      <w:proofErr w:type="spellStart"/>
      <w:r w:rsidRPr="00ED21B2">
        <w:t>for</w:t>
      </w:r>
      <w:proofErr w:type="spellEnd"/>
      <w:r w:rsidRPr="00ED21B2">
        <w:t xml:space="preserve"> </w:t>
      </w:r>
      <w:proofErr w:type="spellStart"/>
      <w:r w:rsidRPr="00ED21B2">
        <w:t>capercaillie</w:t>
      </w:r>
      <w:proofErr w:type="spellEnd"/>
      <w:r w:rsidRPr="00ED21B2">
        <w:t xml:space="preserve"> </w:t>
      </w:r>
      <w:proofErr w:type="spellStart"/>
      <w:r w:rsidRPr="00ED21B2">
        <w:t>mitigation</w:t>
      </w:r>
      <w:proofErr w:type="spellEnd"/>
      <w:r w:rsidRPr="00ED21B2">
        <w:t xml:space="preserve"> </w:t>
      </w:r>
      <w:proofErr w:type="spellStart"/>
      <w:r w:rsidRPr="00ED21B2">
        <w:t>measures</w:t>
      </w:r>
      <w:proofErr w:type="spellEnd"/>
      <w:r w:rsidRPr="00ED21B2">
        <w:t xml:space="preserve"> </w:t>
      </w:r>
      <w:proofErr w:type="spellStart"/>
      <w:r w:rsidRPr="00ED21B2">
        <w:t>from</w:t>
      </w:r>
      <w:proofErr w:type="spellEnd"/>
      <w:r w:rsidRPr="00ED21B2">
        <w:t xml:space="preserve"> Pärnu </w:t>
      </w:r>
      <w:proofErr w:type="spellStart"/>
      <w:r w:rsidRPr="00ED21B2">
        <w:t>to</w:t>
      </w:r>
      <w:proofErr w:type="spellEnd"/>
      <w:r w:rsidRPr="00ED21B2">
        <w:t xml:space="preserve"> Estonia/Latvia </w:t>
      </w:r>
      <w:proofErr w:type="spellStart"/>
      <w:r w:rsidRPr="00ED21B2">
        <w:t>border</w:t>
      </w:r>
      <w:proofErr w:type="spellEnd"/>
      <w:r w:rsidRPr="00ED21B2">
        <w:t>)</w:t>
      </w:r>
    </w:p>
    <w:p w14:paraId="7DABCD3C" w14:textId="0FA3C5AB" w:rsidR="00C2365E" w:rsidRPr="00ED21B2" w:rsidRDefault="00C2365E" w:rsidP="00C2365E">
      <w:pPr>
        <w:pStyle w:val="Loendilik"/>
        <w:numPr>
          <w:ilvl w:val="1"/>
          <w:numId w:val="1"/>
        </w:numPr>
        <w:tabs>
          <w:tab w:val="center" w:pos="426"/>
          <w:tab w:val="right" w:pos="8306"/>
        </w:tabs>
        <w:spacing w:line="257" w:lineRule="auto"/>
        <w:jc w:val="both"/>
      </w:pPr>
      <w:r w:rsidRPr="00ED21B2">
        <w:t xml:space="preserve">Hange viiakse läbi riigihangete keskkonnas (edaspidi </w:t>
      </w:r>
      <w:proofErr w:type="spellStart"/>
      <w:r w:rsidRPr="00ED21B2">
        <w:t>eRHR</w:t>
      </w:r>
      <w:proofErr w:type="spellEnd"/>
      <w:r w:rsidRPr="00ED21B2">
        <w:t xml:space="preserve">). </w:t>
      </w:r>
    </w:p>
    <w:p w14:paraId="7488F719" w14:textId="77777777" w:rsidR="00CC0B76" w:rsidRPr="0025489A" w:rsidRDefault="00CC0B76" w:rsidP="00CC0B76">
      <w:pPr>
        <w:pStyle w:val="Loendilik"/>
        <w:numPr>
          <w:ilvl w:val="1"/>
          <w:numId w:val="1"/>
        </w:numPr>
        <w:tabs>
          <w:tab w:val="left" w:pos="426"/>
        </w:tabs>
        <w:jc w:val="both"/>
      </w:pPr>
      <w:r w:rsidRPr="0025489A">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457C73D7" w14:textId="77777777" w:rsidR="00CC0B76" w:rsidRPr="0025489A" w:rsidRDefault="00CC0B76" w:rsidP="00CC0B76">
      <w:pPr>
        <w:pStyle w:val="Loendilik"/>
        <w:numPr>
          <w:ilvl w:val="1"/>
          <w:numId w:val="1"/>
        </w:numPr>
        <w:tabs>
          <w:tab w:val="left" w:pos="426"/>
        </w:tabs>
        <w:jc w:val="both"/>
      </w:pPr>
      <w:r w:rsidRPr="0025489A">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25489A">
        <w:t>eRHRi</w:t>
      </w:r>
      <w:proofErr w:type="spellEnd"/>
      <w:r w:rsidRPr="0025489A">
        <w:t xml:space="preserve"> kasutamisest või mittekasutamisest tekkinud kahjude või saamatajäänud tulu eest. </w:t>
      </w:r>
    </w:p>
    <w:p w14:paraId="5274DF63" w14:textId="77777777" w:rsidR="00CC0B76" w:rsidRPr="0025489A" w:rsidRDefault="00CC0B76" w:rsidP="00CC0B76">
      <w:pPr>
        <w:pStyle w:val="Loendilik"/>
        <w:numPr>
          <w:ilvl w:val="1"/>
          <w:numId w:val="1"/>
        </w:numPr>
        <w:tabs>
          <w:tab w:val="left" w:pos="426"/>
        </w:tabs>
        <w:jc w:val="both"/>
      </w:pPr>
      <w:r w:rsidRPr="0025489A">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8AAC276" w14:textId="77777777" w:rsidR="00CC0B76" w:rsidRPr="0025489A" w:rsidRDefault="00CC0B76" w:rsidP="00CC0B76">
      <w:pPr>
        <w:pStyle w:val="Loendilik"/>
        <w:numPr>
          <w:ilvl w:val="1"/>
          <w:numId w:val="1"/>
        </w:numPr>
        <w:tabs>
          <w:tab w:val="left" w:pos="426"/>
        </w:tabs>
        <w:jc w:val="both"/>
      </w:pPr>
      <w:r w:rsidRPr="0025489A">
        <w:t>Kui hankija esitatud nõuded või tähtajad on hanketeates (</w:t>
      </w:r>
      <w:proofErr w:type="spellStart"/>
      <w:r w:rsidRPr="0025489A">
        <w:t>eRHRi</w:t>
      </w:r>
      <w:proofErr w:type="spellEnd"/>
      <w:r w:rsidRPr="0025489A">
        <w:t xml:space="preserve"> vorm) ja hankedokumentides erinevad, siis tuleb lähtuda hanketeatest.</w:t>
      </w:r>
    </w:p>
    <w:p w14:paraId="79F31F7A" w14:textId="05524CC7" w:rsidR="00CC0B76" w:rsidRDefault="00CC0B76" w:rsidP="00CC0B76">
      <w:pPr>
        <w:pStyle w:val="Loendilik"/>
        <w:numPr>
          <w:ilvl w:val="1"/>
          <w:numId w:val="1"/>
        </w:numPr>
      </w:pPr>
      <w:r w:rsidRPr="0025489A">
        <w:t xml:space="preserve"> Hankija võib kontrollida pakkumuste vastavust riigihanke alusdokumentides esitatud tingimustele ning hinnata vastavaks tunnistatud pakkumusi enne pakkujate suhtes</w:t>
      </w:r>
      <w:r w:rsidR="00DC19EC">
        <w:t xml:space="preserve"> </w:t>
      </w:r>
      <w:r w:rsidRPr="0025489A">
        <w:t>kõrvaldamise aluste puudumise ja kvalifikatsiooni kontrollimist(RHS § 52 lg 3).</w:t>
      </w:r>
    </w:p>
    <w:p w14:paraId="1E6DA47C" w14:textId="5715BC8D" w:rsidR="00C2365E" w:rsidRDefault="00B02DAD" w:rsidP="00CC0B76">
      <w:pPr>
        <w:pStyle w:val="Loendilik"/>
        <w:tabs>
          <w:tab w:val="center" w:pos="426"/>
        </w:tabs>
        <w:spacing w:line="257" w:lineRule="auto"/>
        <w:ind w:left="0"/>
        <w:jc w:val="both"/>
      </w:pPr>
      <w:r w:rsidRPr="00B02DAD">
        <w:rPr>
          <w:b/>
          <w:bCs/>
        </w:rPr>
        <w:t>11.3.</w:t>
      </w:r>
      <w:r>
        <w:t xml:space="preserve"> </w:t>
      </w:r>
      <w:r w:rsidR="00CC0B76">
        <w:t>Hankija ei ole jaganud hanget osadeks, kuna see ei ole majanduslikult ja töökorralduslikult otstarbekas.</w:t>
      </w:r>
    </w:p>
    <w:p w14:paraId="52C5E890" w14:textId="77777777" w:rsidR="004E4FD0" w:rsidRPr="00087BFA" w:rsidRDefault="004E4FD0" w:rsidP="004E4FD0">
      <w:pPr>
        <w:pStyle w:val="Loendilik"/>
        <w:numPr>
          <w:ilvl w:val="0"/>
          <w:numId w:val="1"/>
        </w:numPr>
        <w:tabs>
          <w:tab w:val="center" w:pos="426"/>
        </w:tabs>
        <w:spacing w:line="257" w:lineRule="auto"/>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87BFA">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PAKKUMUSE ESITAMISE ETTEPANEK</w:t>
      </w:r>
    </w:p>
    <w:p w14:paraId="74F8A242" w14:textId="77777777" w:rsidR="00511D1C" w:rsidRDefault="004E4FD0" w:rsidP="00511D1C">
      <w:pPr>
        <w:pStyle w:val="Loendilik"/>
        <w:numPr>
          <w:ilvl w:val="1"/>
          <w:numId w:val="1"/>
        </w:numPr>
        <w:tabs>
          <w:tab w:val="center" w:pos="426"/>
        </w:tabs>
        <w:spacing w:line="257" w:lineRule="auto"/>
      </w:pPr>
      <w:r w:rsidRPr="004E4FD0">
        <w:t>Hankija teeb ettepaneku osaleda riigihankes „Jaamaküla metsise püsielupaiga loodusliku veerežiimi taastamise projekteerimine“ ning esitada pakkumusi vastavalt hanketeates (edaspidi HT) ja hanke alusdokumentides (edaspidi HD) sisalduvatele tingimustele.</w:t>
      </w:r>
    </w:p>
    <w:p w14:paraId="1CE0B038" w14:textId="77777777" w:rsidR="000D2FC1" w:rsidRPr="00087BFA" w:rsidRDefault="00511D1C" w:rsidP="000D2FC1">
      <w:pPr>
        <w:pStyle w:val="Loendilik"/>
        <w:numPr>
          <w:ilvl w:val="0"/>
          <w:numId w:val="1"/>
        </w:numPr>
        <w:tabs>
          <w:tab w:val="center" w:pos="426"/>
        </w:tabs>
        <w:spacing w:line="257" w:lineRule="auto"/>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87BFA">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HANKELEPINGU ESE, TINGIMUSED JA TÄHTAEG</w:t>
      </w:r>
    </w:p>
    <w:p w14:paraId="1D92EBA6" w14:textId="77777777" w:rsidR="00A777A6" w:rsidRPr="00A777A6" w:rsidRDefault="00511D1C" w:rsidP="00A777A6">
      <w:pPr>
        <w:pStyle w:val="Loendilik"/>
        <w:numPr>
          <w:ilvl w:val="1"/>
          <w:numId w:val="1"/>
        </w:numPr>
        <w:tabs>
          <w:tab w:val="center" w:pos="426"/>
        </w:tabs>
        <w:spacing w:line="257" w:lineRule="auto"/>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D1C">
        <w:t xml:space="preserve">Hanke esemeks on </w:t>
      </w:r>
      <w:r w:rsidR="00F34794" w:rsidRPr="00F34794">
        <w:t>Jaamaküla metsise püsielupaiga loodusliku veerežiimi taastamise projekteerimine“</w:t>
      </w:r>
      <w:r w:rsidRPr="00511D1C">
        <w:t xml:space="preserve">. Täpsem teenuse kirjeldus on esitatud hankedokumendi Lisas 1 </w:t>
      </w:r>
      <w:r w:rsidR="00966EC8">
        <w:t xml:space="preserve">Projekteerimise </w:t>
      </w:r>
      <w:r w:rsidR="00F34794">
        <w:t>lähteülesanne</w:t>
      </w:r>
      <w:r w:rsidRPr="00511D1C">
        <w:t>.</w:t>
      </w:r>
      <w:r w:rsidR="002E20F7">
        <w:t xml:space="preserve"> Projekteerimistööde eesmärk on </w:t>
      </w:r>
      <w:r w:rsidRPr="00511D1C">
        <w:t xml:space="preserve"> </w:t>
      </w:r>
      <w:r w:rsidR="002E20F7">
        <w:t>h</w:t>
      </w:r>
      <w:r w:rsidR="002E20F7" w:rsidRPr="002E20F7">
        <w:t>üvitada Rail Baltic kiirraudtee rajamisega Edela-Pärnumaal metsisele avalduvaid negatiivseid mõjusid.</w:t>
      </w:r>
    </w:p>
    <w:p w14:paraId="2881BC22" w14:textId="77777777" w:rsidR="004A37F1" w:rsidRDefault="00511D1C" w:rsidP="00A777A6">
      <w:pPr>
        <w:pStyle w:val="Loendilik"/>
        <w:numPr>
          <w:ilvl w:val="1"/>
          <w:numId w:val="1"/>
        </w:numPr>
        <w:tabs>
          <w:tab w:val="center" w:pos="426"/>
        </w:tabs>
        <w:spacing w:line="257" w:lineRule="auto"/>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D1C">
        <w:lastRenderedPageBreak/>
        <w:t xml:space="preserve">Hankija sõlmib edukaks tunnistatud pakkumuse esitanud pakkujaga hankelepingu, mille tingimused on esitatud hanke alusdokumentide osana </w:t>
      </w:r>
      <w:proofErr w:type="spellStart"/>
      <w:r w:rsidRPr="00511D1C">
        <w:t>eRHR-is</w:t>
      </w:r>
      <w:proofErr w:type="spellEnd"/>
      <w:r w:rsidRPr="00511D1C">
        <w:t>, Lisa 2 Töövõtulepingu projekt</w:t>
      </w:r>
    </w:p>
    <w:p w14:paraId="7F9ABA68" w14:textId="77777777" w:rsidR="004A37F1" w:rsidRPr="004A37F1" w:rsidRDefault="00511D1C" w:rsidP="004A37F1">
      <w:pPr>
        <w:pStyle w:val="Loendilik"/>
        <w:numPr>
          <w:ilvl w:val="1"/>
          <w:numId w:val="1"/>
        </w:numPr>
        <w:tabs>
          <w:tab w:val="center" w:pos="426"/>
        </w:tabs>
        <w:spacing w:line="257" w:lineRule="auto"/>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D1C">
        <w:t>Tööde teostamise tähtajad:</w:t>
      </w:r>
    </w:p>
    <w:p w14:paraId="61B6B3C6" w14:textId="77777777" w:rsidR="00F37270" w:rsidRPr="00F37270" w:rsidRDefault="000D2FC1" w:rsidP="00F37270">
      <w:pPr>
        <w:pStyle w:val="Loendilik"/>
        <w:numPr>
          <w:ilvl w:val="2"/>
          <w:numId w:val="1"/>
        </w:numPr>
        <w:tabs>
          <w:tab w:val="center" w:pos="426"/>
        </w:tabs>
        <w:spacing w:line="257" w:lineRule="auto"/>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A37F1">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Töövõtja</w:t>
      </w:r>
      <w:r w:rsidRPr="000D2FC1">
        <w:t xml:space="preserve"> on kohustatud tegema projekteerimistööd tähtaegselt ning andma  uurimistööd tellijale üle </w:t>
      </w:r>
      <w:r>
        <w:t>0</w:t>
      </w:r>
      <w:r w:rsidRPr="000D2FC1">
        <w:t xml:space="preserve">1.11.2024 ja valmis projekti koos kõigi nõutavate ja vajalike kooskõlastustega tellijale üle </w:t>
      </w:r>
      <w:r>
        <w:t>0</w:t>
      </w:r>
      <w:r w:rsidRPr="000D2FC1">
        <w:t>1.04.2025</w:t>
      </w:r>
    </w:p>
    <w:p w14:paraId="371F87B6" w14:textId="77777777" w:rsidR="00087BFA" w:rsidRPr="00087BFA" w:rsidRDefault="00511D1C" w:rsidP="00087BFA">
      <w:pPr>
        <w:pStyle w:val="Loendilik"/>
        <w:numPr>
          <w:ilvl w:val="2"/>
          <w:numId w:val="1"/>
        </w:numPr>
        <w:tabs>
          <w:tab w:val="center" w:pos="426"/>
        </w:tabs>
        <w:spacing w:line="257" w:lineRule="auto"/>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1D1C">
        <w:t>Hankelepingu täitmisel peavad hankija ja pakkuja juhinduma Eesti Vabariigis</w:t>
      </w:r>
      <w:r w:rsidR="00F37270">
        <w:t xml:space="preserve"> </w:t>
      </w:r>
      <w:r w:rsidRPr="00511D1C">
        <w:t>kehtivatest õigusaktidest, mis hankelepingu eset puudutavad või sellele kohalduvad.</w:t>
      </w:r>
    </w:p>
    <w:p w14:paraId="75F88B14" w14:textId="498285B4" w:rsidR="00511D1C" w:rsidRPr="00087BFA" w:rsidRDefault="00511D1C" w:rsidP="00087BFA">
      <w:pPr>
        <w:pStyle w:val="Loendilik"/>
        <w:numPr>
          <w:ilvl w:val="0"/>
          <w:numId w:val="1"/>
        </w:numPr>
        <w:tabs>
          <w:tab w:val="center" w:pos="426"/>
        </w:tabs>
        <w:spacing w:line="257" w:lineRule="auto"/>
        <w:rPr>
          <w:b/>
          <w:b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87BFA">
        <w:rPr>
          <w:b/>
          <w:bCs/>
        </w:rPr>
        <w:t xml:space="preserve">ÜHISPAKKUMUSED </w:t>
      </w:r>
    </w:p>
    <w:p w14:paraId="5AFC7D91" w14:textId="77777777" w:rsidR="00511D1C" w:rsidRPr="00511D1C" w:rsidRDefault="00511D1C" w:rsidP="00511D1C">
      <w:pPr>
        <w:jc w:val="both"/>
      </w:pPr>
      <w:r w:rsidRPr="00511D1C">
        <w:t xml:space="preserve">3.1. Ühispakkujate ühise pakkumuse esitamisel loetakse, et hankelepingu täitmise eest vastutavad ühispakkujad solidaarselt. Ühispakkujad peavad lisama pakkumusele vabas vormis ühispakkujate avalduse ja volikirja. </w:t>
      </w:r>
    </w:p>
    <w:p w14:paraId="236A14E5" w14:textId="77777777" w:rsidR="00511D1C" w:rsidRPr="00511D1C" w:rsidRDefault="00511D1C" w:rsidP="00511D1C">
      <w:pPr>
        <w:jc w:val="both"/>
      </w:pPr>
      <w:r w:rsidRPr="00511D1C">
        <w:t xml:space="preserve">3.2 Koos pakkumusega tuleb esitada iga ühispakkuja kohta ühispakkuja vastavaid kinnitusi sisaldav hankepass. </w:t>
      </w:r>
    </w:p>
    <w:p w14:paraId="37B05A47" w14:textId="77777777" w:rsidR="00511D1C" w:rsidRPr="001433BF" w:rsidRDefault="00511D1C" w:rsidP="00511D1C">
      <w:pPr>
        <w:jc w:val="both"/>
        <w:rPr>
          <w:b/>
          <w:bCs/>
        </w:rPr>
      </w:pPr>
      <w:r w:rsidRPr="001433BF">
        <w:rPr>
          <w:b/>
          <w:bCs/>
        </w:rPr>
        <w:t xml:space="preserve">4. KÕRVALDAMISE ALUSTE JA KVALIFIKATSIOONI KONTROLLIMINE </w:t>
      </w:r>
    </w:p>
    <w:p w14:paraId="03841B68" w14:textId="77777777" w:rsidR="00511D1C" w:rsidRPr="00511D1C" w:rsidRDefault="00511D1C" w:rsidP="00511D1C">
      <w:pPr>
        <w:jc w:val="both"/>
      </w:pPr>
      <w:r w:rsidRPr="00511D1C">
        <w:t xml:space="preserve">4.1. Kõrvaldamise alused, kvalifitseerimise tingimused ja tõendamiseks esitatavate dokumentide loetelu on toodud riigihanke alusdokumendis „Hankepass täiendavate selgitustega“ ja HT-s. </w:t>
      </w:r>
    </w:p>
    <w:p w14:paraId="7E1C0E70" w14:textId="77777777" w:rsidR="00511D1C" w:rsidRPr="00511D1C" w:rsidRDefault="00511D1C" w:rsidP="00511D1C">
      <w:pPr>
        <w:jc w:val="both"/>
      </w:pPr>
      <w:r w:rsidRPr="00511D1C">
        <w:t xml:space="preserve">4.2. Hankija nõuab pakkuja ajakohastatud kinnitusi sisaldava hankepassi esitamist esialgse tõendina pakkuja suhtes kõrvaldamise aluste puudumise ja tema kvalifitseerimise tingimustele vastamise kohta. </w:t>
      </w:r>
    </w:p>
    <w:p w14:paraId="1562DE98" w14:textId="77777777" w:rsidR="00511D1C" w:rsidRPr="00511D1C" w:rsidRDefault="00511D1C" w:rsidP="00511D1C">
      <w:pPr>
        <w:jc w:val="both"/>
      </w:pPr>
      <w:r w:rsidRPr="00511D1C">
        <w:t xml:space="preserve">4.3. Hankija kontrollib pakkumuse esitanud pakkujal kõrvaldamise aluste puudumist ning kvalifikatsiooni ja teeb sellekohased otsused vastavalt riigihangete seaduse §-le 104. </w:t>
      </w:r>
    </w:p>
    <w:p w14:paraId="0D022318" w14:textId="77777777" w:rsidR="00511D1C" w:rsidRPr="00511D1C" w:rsidRDefault="00511D1C" w:rsidP="00511D1C">
      <w:pPr>
        <w:jc w:val="both"/>
      </w:pPr>
      <w:r w:rsidRPr="00511D1C">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6091A33" w14:textId="77777777" w:rsidR="00511D1C" w:rsidRPr="004C3EB2" w:rsidRDefault="00511D1C" w:rsidP="00511D1C">
      <w:pPr>
        <w:jc w:val="both"/>
        <w:rPr>
          <w:b/>
          <w:bCs/>
        </w:rPr>
      </w:pPr>
      <w:r w:rsidRPr="004C3EB2">
        <w:rPr>
          <w:b/>
          <w:bCs/>
        </w:rPr>
        <w:t xml:space="preserve">5. NÕUDED PAKKUMUSELE </w:t>
      </w:r>
    </w:p>
    <w:p w14:paraId="463EDF22" w14:textId="77777777" w:rsidR="00511D1C" w:rsidRPr="00511D1C" w:rsidRDefault="00511D1C" w:rsidP="00511D1C">
      <w:pPr>
        <w:jc w:val="both"/>
      </w:pPr>
      <w:r w:rsidRPr="00511D1C">
        <w:t xml:space="preserve">5.1. Pakkumuse struktuur, sisunõuded ja nõutud dokumentide loetelu on toodud riigihanke alusdokumendis „Vastavustingimused“. </w:t>
      </w:r>
    </w:p>
    <w:p w14:paraId="7502F590" w14:textId="77777777" w:rsidR="00511D1C" w:rsidRPr="00511D1C" w:rsidRDefault="00511D1C" w:rsidP="00511D1C">
      <w:pPr>
        <w:jc w:val="both"/>
      </w:pPr>
      <w:r w:rsidRPr="00511D1C">
        <w:t xml:space="preserve">5.2. Tingimuslike, osaliste või alternatiivsete pakkumuste esitamine ei ole lubatud. </w:t>
      </w:r>
    </w:p>
    <w:p w14:paraId="0D9389D4" w14:textId="77777777" w:rsidR="00511D1C" w:rsidRPr="00511D1C" w:rsidRDefault="00511D1C" w:rsidP="00511D1C">
      <w:pPr>
        <w:jc w:val="both"/>
      </w:pPr>
      <w:r w:rsidRPr="00511D1C">
        <w:t xml:space="preserve">5.3. Pakkuja kinnitab pakkumuse esitamisel kõigi </w:t>
      </w:r>
      <w:proofErr w:type="spellStart"/>
      <w:r w:rsidRPr="00511D1C">
        <w:t>HD-s</w:t>
      </w:r>
      <w:proofErr w:type="spellEnd"/>
      <w:r w:rsidRPr="00511D1C">
        <w:t xml:space="preserve"> toodud tingimuste ülevõtmist. </w:t>
      </w:r>
    </w:p>
    <w:p w14:paraId="701B4EDF" w14:textId="70C69DC4" w:rsidR="00511D1C" w:rsidRPr="00511D1C" w:rsidRDefault="00511D1C" w:rsidP="00511D1C">
      <w:pPr>
        <w:jc w:val="both"/>
      </w:pPr>
      <w:r w:rsidRPr="00511D1C">
        <w:t xml:space="preserve">5.4. Pakkuja esitab </w:t>
      </w:r>
      <w:proofErr w:type="spellStart"/>
      <w:r w:rsidRPr="00511D1C">
        <w:t>eRHR</w:t>
      </w:r>
      <w:proofErr w:type="spellEnd"/>
      <w:r w:rsidRPr="00511D1C">
        <w:t xml:space="preserve"> töölehele „Hindamiskriteeriumid ja hinnatavad näitajad“ pakkumuse kogumaksumuse ilma käibemaksuta, ümardatuna kaks kohta peale koma. </w:t>
      </w:r>
    </w:p>
    <w:p w14:paraId="3E6FD196" w14:textId="77777777" w:rsidR="00511D1C" w:rsidRPr="00511D1C" w:rsidRDefault="00511D1C" w:rsidP="00511D1C">
      <w:pPr>
        <w:jc w:val="both"/>
      </w:pPr>
      <w:r w:rsidRPr="00511D1C">
        <w:t>5.5. Pakkuja toob pakkumuses välja hankelepingu selle osa suuruse ja iseloomu, mille suhtes Pakkuja kavatseb sõlmida allhankelepinguid koos kavandatavate alltöövõtjate nimedega</w:t>
      </w:r>
    </w:p>
    <w:p w14:paraId="62C84DD8" w14:textId="77777777" w:rsidR="00511D1C" w:rsidRPr="00511D1C" w:rsidRDefault="00511D1C" w:rsidP="00511D1C">
      <w:pPr>
        <w:jc w:val="both"/>
      </w:pPr>
      <w:r w:rsidRPr="00511D1C">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395F35F4" w14:textId="77777777" w:rsidR="00511D1C" w:rsidRPr="00511D1C" w:rsidRDefault="00511D1C" w:rsidP="00511D1C">
      <w:pPr>
        <w:jc w:val="both"/>
      </w:pPr>
      <w:r w:rsidRPr="00511D1C">
        <w:lastRenderedPageBreak/>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14A5AD5B" w14:textId="77777777" w:rsidR="00511D1C" w:rsidRPr="00511D1C" w:rsidRDefault="00511D1C" w:rsidP="00511D1C">
      <w:pPr>
        <w:jc w:val="both"/>
      </w:pPr>
      <w:r w:rsidRPr="00511D1C">
        <w:t xml:space="preserve">5.8. Pakkumus peab olema koostatud eesti keeles ja esitatud läbi </w:t>
      </w:r>
      <w:proofErr w:type="spellStart"/>
      <w:r w:rsidRPr="00511D1C">
        <w:t>eRHR</w:t>
      </w:r>
      <w:proofErr w:type="spellEnd"/>
      <w:r w:rsidRPr="00511D1C">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32F83C20" w14:textId="77777777" w:rsidR="00511D1C" w:rsidRPr="00511D1C" w:rsidRDefault="00511D1C" w:rsidP="00511D1C">
      <w:pPr>
        <w:jc w:val="both"/>
      </w:pPr>
      <w:r w:rsidRPr="00511D1C">
        <w:t xml:space="preserve">5.9. Kui pakkumuse koosseisus on originaaldokumente, mida ei ole võimalik esitada elektroonilisel kujul, siis esitatakse need skaneeritud koopiatena </w:t>
      </w:r>
      <w:proofErr w:type="spellStart"/>
      <w:r w:rsidRPr="00511D1C">
        <w:t>eRHRis</w:t>
      </w:r>
      <w:proofErr w:type="spellEnd"/>
      <w:r w:rsidRPr="00511D1C">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782756B6" w14:textId="77777777" w:rsidR="00511D1C" w:rsidRPr="00511D1C" w:rsidRDefault="00511D1C" w:rsidP="00511D1C">
      <w:pPr>
        <w:jc w:val="both"/>
      </w:pPr>
      <w:r w:rsidRPr="00511D1C">
        <w:t xml:space="preserve">5.10. Kui pakkuja poolt esitatavad andmed ületavad </w:t>
      </w:r>
      <w:proofErr w:type="spellStart"/>
      <w:r w:rsidRPr="00511D1C">
        <w:t>eRHRis</w:t>
      </w:r>
      <w:proofErr w:type="spellEnd"/>
      <w:r w:rsidRPr="00511D1C">
        <w:t xml:space="preserve"> ettenähtud andmemahtu, siis esitab pakkuja suuremahulised dokumendid vms eraldi andmekandjal enne pakkumuse esitamise tähtaja möödumist hankija riigihanke eest vastutavale isikule. </w:t>
      </w:r>
    </w:p>
    <w:p w14:paraId="18368213" w14:textId="77777777" w:rsidR="00511D1C" w:rsidRPr="00511D1C" w:rsidRDefault="00511D1C" w:rsidP="00511D1C">
      <w:pPr>
        <w:jc w:val="both"/>
      </w:pPr>
      <w:r w:rsidRPr="00511D1C">
        <w:t>5.11. Hankija aktsepteerib esitatavate pakkumuse dokumentide osas kõiki üldlevinud dokumendi formaate (.</w:t>
      </w:r>
      <w:proofErr w:type="spellStart"/>
      <w:r w:rsidRPr="00511D1C">
        <w:t>pdf</w:t>
      </w:r>
      <w:proofErr w:type="spellEnd"/>
      <w:r w:rsidRPr="00511D1C">
        <w:t xml:space="preserve"> </w:t>
      </w:r>
      <w:proofErr w:type="spellStart"/>
      <w:r w:rsidRPr="00511D1C">
        <w:t>Portable</w:t>
      </w:r>
      <w:proofErr w:type="spellEnd"/>
      <w:r w:rsidRPr="00511D1C">
        <w:t xml:space="preserve"> Document </w:t>
      </w:r>
      <w:proofErr w:type="spellStart"/>
      <w:r w:rsidRPr="00511D1C">
        <w:t>Format</w:t>
      </w:r>
      <w:proofErr w:type="spellEnd"/>
      <w:r w:rsidRPr="00511D1C">
        <w:t>; .</w:t>
      </w:r>
      <w:proofErr w:type="spellStart"/>
      <w:r w:rsidRPr="00511D1C">
        <w:t>txt</w:t>
      </w:r>
      <w:proofErr w:type="spellEnd"/>
      <w:r w:rsidRPr="00511D1C">
        <w:t xml:space="preserve"> </w:t>
      </w:r>
      <w:proofErr w:type="spellStart"/>
      <w:r w:rsidRPr="00511D1C">
        <w:t>Text</w:t>
      </w:r>
      <w:proofErr w:type="spellEnd"/>
      <w:r w:rsidRPr="00511D1C">
        <w:t>; .</w:t>
      </w:r>
      <w:proofErr w:type="spellStart"/>
      <w:r w:rsidRPr="00511D1C">
        <w:t>rtf</w:t>
      </w:r>
      <w:proofErr w:type="spellEnd"/>
      <w:r w:rsidRPr="00511D1C">
        <w:t xml:space="preserve"> </w:t>
      </w:r>
      <w:proofErr w:type="spellStart"/>
      <w:r w:rsidRPr="00511D1C">
        <w:t>RichTextFormat</w:t>
      </w:r>
      <w:proofErr w:type="spellEnd"/>
      <w:r w:rsidRPr="00511D1C">
        <w:t>; .</w:t>
      </w:r>
      <w:proofErr w:type="spellStart"/>
      <w:r w:rsidRPr="00511D1C">
        <w:t>odt</w:t>
      </w:r>
      <w:proofErr w:type="spellEnd"/>
      <w:r w:rsidRPr="00511D1C">
        <w:t xml:space="preserve"> </w:t>
      </w:r>
      <w:proofErr w:type="spellStart"/>
      <w:r w:rsidRPr="00511D1C">
        <w:t>Open</w:t>
      </w:r>
      <w:proofErr w:type="spellEnd"/>
      <w:r w:rsidRPr="00511D1C">
        <w:t xml:space="preserve"> Office; MS Office formaate).</w:t>
      </w:r>
    </w:p>
    <w:p w14:paraId="7E28D36A" w14:textId="77777777" w:rsidR="00511D1C" w:rsidRPr="00A14941" w:rsidRDefault="00511D1C" w:rsidP="00511D1C">
      <w:pPr>
        <w:jc w:val="both"/>
        <w:rPr>
          <w:b/>
          <w:bCs/>
        </w:rPr>
      </w:pPr>
      <w:r w:rsidRPr="00A14941">
        <w:rPr>
          <w:b/>
          <w:bCs/>
        </w:rPr>
        <w:t>6. PAKKUMUSTE ESITAMINE JA AVAMINE</w:t>
      </w:r>
    </w:p>
    <w:p w14:paraId="7F437267" w14:textId="77777777" w:rsidR="00511D1C" w:rsidRPr="00511D1C" w:rsidRDefault="00511D1C" w:rsidP="00511D1C">
      <w:pPr>
        <w:jc w:val="both"/>
      </w:pPr>
      <w:r w:rsidRPr="00511D1C">
        <w:t xml:space="preserve">6.1. Pakkumuste esitamise ja avamise tähtpäev on toodud HT-s ning pakkumused tuleb esitada HT-s toodud ajaks elektrooniliselt </w:t>
      </w:r>
      <w:proofErr w:type="spellStart"/>
      <w:r w:rsidRPr="00511D1C">
        <w:t>eRHR</w:t>
      </w:r>
      <w:proofErr w:type="spellEnd"/>
      <w:r w:rsidRPr="00511D1C">
        <w:t xml:space="preserve"> https://riigihanked.riik.ee </w:t>
      </w:r>
    </w:p>
    <w:p w14:paraId="5988E502" w14:textId="77777777" w:rsidR="00511D1C" w:rsidRPr="00511D1C" w:rsidRDefault="00511D1C" w:rsidP="00511D1C">
      <w:pPr>
        <w:jc w:val="both"/>
      </w:pPr>
      <w:r w:rsidRPr="00511D1C">
        <w:t xml:space="preserve">6.2. Pakkumuse nõuetekohase esitamise eest vastutab pakkuja. Pakkumust, mis ei laeku läbi </w:t>
      </w:r>
      <w:proofErr w:type="spellStart"/>
      <w:r w:rsidRPr="00511D1C">
        <w:t>eRHR</w:t>
      </w:r>
      <w:proofErr w:type="spellEnd"/>
      <w:r w:rsidRPr="00511D1C">
        <w:t>-i, arvesse ei võeta.</w:t>
      </w:r>
    </w:p>
    <w:p w14:paraId="73C666D9" w14:textId="77777777" w:rsidR="00511D1C" w:rsidRPr="00511D1C" w:rsidRDefault="00511D1C" w:rsidP="00511D1C">
      <w:pPr>
        <w:jc w:val="both"/>
      </w:pPr>
      <w:r w:rsidRPr="00511D1C">
        <w:t>6.3. Pakkuja kannab kõik pakkumuse koostamise ning esitamisega seotud kulud.</w:t>
      </w:r>
    </w:p>
    <w:p w14:paraId="1D648CF8" w14:textId="77777777" w:rsidR="00511D1C" w:rsidRPr="00511D1C" w:rsidRDefault="00511D1C" w:rsidP="00511D1C">
      <w:pPr>
        <w:jc w:val="both"/>
      </w:pPr>
      <w:r w:rsidRPr="00511D1C">
        <w:t>6.4. Pakkuja võib esitatud pakkumuse enne pakkumuste esitamise tähtaega iseseisvalt tagasi võtta e-riigihangete keskkonnas. Pakkuja võib esitada pakkumuse esitamise tähtaja jooksul uue pakkumuse.</w:t>
      </w:r>
    </w:p>
    <w:p w14:paraId="3580BC91" w14:textId="77777777" w:rsidR="00511D1C" w:rsidRPr="00511D1C" w:rsidRDefault="00511D1C" w:rsidP="00511D1C">
      <w:pPr>
        <w:jc w:val="both"/>
      </w:pPr>
      <w:r w:rsidRPr="00511D1C">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26CEE28A" w14:textId="77777777" w:rsidR="00511D1C" w:rsidRPr="00511D1C" w:rsidRDefault="00511D1C" w:rsidP="00511D1C">
      <w:pPr>
        <w:jc w:val="both"/>
      </w:pPr>
      <w:r w:rsidRPr="00511D1C">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69D59622" w14:textId="77777777" w:rsidR="00511D1C" w:rsidRPr="00511D1C" w:rsidRDefault="00511D1C" w:rsidP="00511D1C">
      <w:pPr>
        <w:jc w:val="both"/>
      </w:pPr>
      <w:r w:rsidRPr="00511D1C">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511D1C">
        <w:t>force</w:t>
      </w:r>
      <w:proofErr w:type="spellEnd"/>
      <w:r w:rsidRPr="00511D1C">
        <w:t xml:space="preserve"> </w:t>
      </w:r>
      <w:proofErr w:type="spellStart"/>
      <w:r w:rsidRPr="00511D1C">
        <w:t>majeure</w:t>
      </w:r>
      <w:proofErr w:type="spellEnd"/>
      <w:r w:rsidRPr="00511D1C">
        <w:t>, elektrikatkestused, häired pakkuja või hankija telefoni või interneti ühenduses või muude elektrooniliste seadmete ja vahendite, sealhulgas tarkvara töös jne.</w:t>
      </w:r>
    </w:p>
    <w:p w14:paraId="02E2CCC1" w14:textId="77777777" w:rsidR="00A14941" w:rsidRDefault="00511D1C" w:rsidP="00511D1C">
      <w:pPr>
        <w:jc w:val="both"/>
      </w:pPr>
      <w:r w:rsidRPr="00A14941">
        <w:rPr>
          <w:b/>
          <w:bCs/>
        </w:rPr>
        <w:t>7.PAKKUMUSTE VASTAVUSE KONTROLLIMINE JA VASTAVAKS</w:t>
      </w:r>
      <w:r w:rsidRPr="00A14941">
        <w:t xml:space="preserve"> </w:t>
      </w:r>
      <w:r w:rsidRPr="00A14941">
        <w:rPr>
          <w:b/>
          <w:bCs/>
        </w:rPr>
        <w:t>TUNNISTAMINE</w:t>
      </w:r>
      <w:r w:rsidRPr="00511D1C">
        <w:rPr>
          <w:b/>
          <w:bCs/>
        </w:rPr>
        <w:t xml:space="preserve"> </w:t>
      </w:r>
    </w:p>
    <w:p w14:paraId="41ED7390" w14:textId="00096135" w:rsidR="00511D1C" w:rsidRPr="00511D1C" w:rsidRDefault="00511D1C" w:rsidP="00511D1C">
      <w:pPr>
        <w:jc w:val="both"/>
      </w:pPr>
      <w:r w:rsidRPr="00511D1C">
        <w:t xml:space="preserve">7.1. Hankija kontrollib pakkujate poolt esitatud pakkumuste vastavust riigihanke alusdokumentides esitatud tingimustele. </w:t>
      </w:r>
    </w:p>
    <w:p w14:paraId="4D7733A7" w14:textId="77777777" w:rsidR="00511D1C" w:rsidRPr="00511D1C" w:rsidRDefault="00511D1C" w:rsidP="00511D1C">
      <w:pPr>
        <w:jc w:val="both"/>
      </w:pPr>
      <w:r w:rsidRPr="00511D1C">
        <w:lastRenderedPageBreak/>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71056D6C" w14:textId="77777777" w:rsidR="00511D1C" w:rsidRPr="00A14941" w:rsidRDefault="00511D1C" w:rsidP="00511D1C">
      <w:pPr>
        <w:jc w:val="both"/>
        <w:rPr>
          <w:b/>
          <w:bCs/>
        </w:rPr>
      </w:pPr>
      <w:r w:rsidRPr="00A14941">
        <w:rPr>
          <w:b/>
          <w:bCs/>
        </w:rPr>
        <w:t xml:space="preserve">8. PAKKUMUSTE HINDAMINE JA EDUKAKS TUNNISTAMINE </w:t>
      </w:r>
    </w:p>
    <w:p w14:paraId="7843CDAE" w14:textId="77777777" w:rsidR="00511D1C" w:rsidRPr="00511D1C" w:rsidRDefault="00511D1C" w:rsidP="00511D1C">
      <w:pPr>
        <w:jc w:val="both"/>
      </w:pPr>
      <w:r w:rsidRPr="00511D1C">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5C367961" w14:textId="77777777" w:rsidR="00511D1C" w:rsidRPr="00511D1C" w:rsidRDefault="00511D1C" w:rsidP="00511D1C">
      <w:pPr>
        <w:jc w:val="both"/>
      </w:pPr>
      <w:r w:rsidRPr="00511D1C">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30DB711B" w14:textId="77777777" w:rsidR="00511D1C" w:rsidRPr="00A14941" w:rsidRDefault="00511D1C" w:rsidP="00511D1C">
      <w:pPr>
        <w:jc w:val="both"/>
        <w:rPr>
          <w:b/>
          <w:bCs/>
        </w:rPr>
      </w:pPr>
      <w:r w:rsidRPr="00A14941">
        <w:rPr>
          <w:b/>
          <w:bCs/>
        </w:rPr>
        <w:t xml:space="preserve">9. HANKELEPINGU SÕLMIMINE </w:t>
      </w:r>
    </w:p>
    <w:p w14:paraId="6D8EDDBD" w14:textId="192D9AEF" w:rsidR="00511D1C" w:rsidRPr="00511D1C" w:rsidRDefault="00511D1C" w:rsidP="00511D1C">
      <w:pPr>
        <w:jc w:val="both"/>
      </w:pPr>
      <w:r w:rsidRPr="00511D1C">
        <w:t xml:space="preserve">9.1 Hankeleping sõlmitakse ühe (1) edukaks tunnistatud Pakkujaga Lisas </w:t>
      </w:r>
      <w:r w:rsidR="003A48E7">
        <w:t>2</w:t>
      </w:r>
      <w:r w:rsidRPr="00511D1C">
        <w:t xml:space="preserve"> sätestatud hankelepingu vormis kindlaksmääratud tingimustel.</w:t>
      </w:r>
    </w:p>
    <w:p w14:paraId="1CDDA010" w14:textId="77777777" w:rsidR="00511D1C" w:rsidRPr="00511D1C" w:rsidRDefault="00511D1C" w:rsidP="00511D1C">
      <w:pPr>
        <w:jc w:val="both"/>
      </w:pPr>
      <w:r w:rsidRPr="00511D1C">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7D5237C9" w14:textId="77777777" w:rsidR="00511D1C" w:rsidRPr="00511D1C" w:rsidRDefault="00511D1C" w:rsidP="00511D1C">
      <w:pPr>
        <w:jc w:val="both"/>
      </w:pPr>
      <w:r w:rsidRPr="00511D1C">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511D1C">
        <w:t>kättesaaduks</w:t>
      </w:r>
      <w:proofErr w:type="spellEnd"/>
      <w:r w:rsidRPr="00511D1C">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6332024" w14:textId="77777777" w:rsidR="00511D1C" w:rsidRPr="003A48E7" w:rsidRDefault="00511D1C" w:rsidP="00511D1C">
      <w:pPr>
        <w:jc w:val="both"/>
        <w:rPr>
          <w:b/>
          <w:bCs/>
        </w:rPr>
      </w:pPr>
      <w:r w:rsidRPr="003A48E7">
        <w:rPr>
          <w:b/>
          <w:bCs/>
        </w:rPr>
        <w:t>10. KÕIKIDE PAKKUMUSTE TAGASILÜKKAMINE</w:t>
      </w:r>
    </w:p>
    <w:p w14:paraId="0264E451" w14:textId="77777777" w:rsidR="00511D1C" w:rsidRPr="00511D1C" w:rsidRDefault="00511D1C" w:rsidP="00511D1C">
      <w:pPr>
        <w:jc w:val="both"/>
      </w:pPr>
      <w:r w:rsidRPr="00511D1C">
        <w:t xml:space="preserve">Hankijal on õigus lükata tagasi kõik pakkumused juhul kui: </w:t>
      </w:r>
    </w:p>
    <w:p w14:paraId="7397A5BB" w14:textId="77777777" w:rsidR="00511D1C" w:rsidRPr="00511D1C" w:rsidRDefault="00511D1C" w:rsidP="00511D1C">
      <w:pPr>
        <w:jc w:val="both"/>
      </w:pPr>
      <w:r w:rsidRPr="00511D1C">
        <w:t xml:space="preserve">10.1. kõigi esitatud pakkumuste maksumused ületavad hankelepingu eeldatava maksumuse; </w:t>
      </w:r>
    </w:p>
    <w:p w14:paraId="1BBDDA85" w14:textId="77777777" w:rsidR="00511D1C" w:rsidRPr="00511D1C" w:rsidRDefault="00511D1C" w:rsidP="00511D1C">
      <w:pPr>
        <w:jc w:val="both"/>
      </w:pPr>
      <w:r w:rsidRPr="00511D1C">
        <w:t xml:space="preserve">10.2. kõikide vastavaks tunnistatud pakkumuste maksumused ületavad hankelepingu eeldatava maksumuse; </w:t>
      </w:r>
    </w:p>
    <w:p w14:paraId="5D74D3CA" w14:textId="77777777" w:rsidR="00511D1C" w:rsidRPr="00511D1C" w:rsidRDefault="00511D1C" w:rsidP="00511D1C">
      <w:pPr>
        <w:jc w:val="both"/>
      </w:pPr>
      <w:r w:rsidRPr="00511D1C">
        <w:t xml:space="preserve">10.3. hankemenetluse käigus muutuvad hanke väljakuulutamise eeldused, mis muudavad hanke realiseerimise võimatuks </w:t>
      </w:r>
    </w:p>
    <w:p w14:paraId="65EDE46A" w14:textId="77777777" w:rsidR="00511D1C" w:rsidRPr="00511D1C" w:rsidRDefault="00511D1C" w:rsidP="00511D1C">
      <w:pPr>
        <w:jc w:val="both"/>
      </w:pPr>
      <w:r w:rsidRPr="00511D1C">
        <w:t xml:space="preserve">10.4. hankijal tekib vajadus hankeobjekti olulisel määral muuta; </w:t>
      </w:r>
    </w:p>
    <w:p w14:paraId="7260B642" w14:textId="77777777" w:rsidR="00511D1C" w:rsidRPr="00511D1C" w:rsidRDefault="00511D1C" w:rsidP="00511D1C">
      <w:pPr>
        <w:jc w:val="both"/>
      </w:pPr>
      <w:r w:rsidRPr="00511D1C">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033CF692" w14:textId="77777777" w:rsidR="00511D1C" w:rsidRPr="003A48E7" w:rsidRDefault="00511D1C" w:rsidP="00511D1C">
      <w:pPr>
        <w:jc w:val="both"/>
        <w:rPr>
          <w:b/>
          <w:bCs/>
        </w:rPr>
      </w:pPr>
      <w:r w:rsidRPr="003A48E7">
        <w:rPr>
          <w:b/>
          <w:bCs/>
        </w:rPr>
        <w:t xml:space="preserve">11. HANKEMENETLUSE KEHTETUKS TUNNISTAMINE </w:t>
      </w:r>
    </w:p>
    <w:p w14:paraId="54CBE46D" w14:textId="77777777" w:rsidR="00511D1C" w:rsidRPr="00511D1C" w:rsidRDefault="00511D1C" w:rsidP="00511D1C">
      <w:pPr>
        <w:jc w:val="both"/>
      </w:pPr>
      <w:r w:rsidRPr="00511D1C">
        <w:t xml:space="preserve">11.1. Hankijal on õigus põhjendatud vajadusel tunnistada igal hetkel hankemenetluse jooksul enne hankelepingu sõlmimist menetlus kehtetuks. </w:t>
      </w:r>
    </w:p>
    <w:p w14:paraId="2D071BF1" w14:textId="77777777" w:rsidR="00511D1C" w:rsidRPr="00511D1C" w:rsidRDefault="00511D1C" w:rsidP="00511D1C">
      <w:pPr>
        <w:jc w:val="both"/>
      </w:pPr>
      <w:r w:rsidRPr="00511D1C">
        <w:t xml:space="preserve">11.2. Põhjendatud vajadus võib seisneda muuhulgas näiteks järgmistes asjaoludes: </w:t>
      </w:r>
    </w:p>
    <w:p w14:paraId="04C7BE14" w14:textId="77777777" w:rsidR="00511D1C" w:rsidRPr="00511D1C" w:rsidRDefault="00511D1C" w:rsidP="00511D1C">
      <w:pPr>
        <w:jc w:val="both"/>
      </w:pPr>
      <w:r w:rsidRPr="00511D1C">
        <w:t xml:space="preserve">11.2.1. hanke objekti hankimise vajaduse või võimalikkuse äralangemine või hanke objekti olulise muutmise vajaduse tekkimine; </w:t>
      </w:r>
    </w:p>
    <w:p w14:paraId="7DD3AA5A" w14:textId="77777777" w:rsidR="00511D1C" w:rsidRPr="00511D1C" w:rsidRDefault="00511D1C" w:rsidP="00511D1C">
      <w:pPr>
        <w:jc w:val="both"/>
      </w:pPr>
      <w:r w:rsidRPr="00511D1C">
        <w:lastRenderedPageBreak/>
        <w:t xml:space="preserve">11.2.2. esinevad asjaolud, mis muudavad hanke eesmärgi saavutamise võimatuks käesoleva riigihanke menetluse käigus; </w:t>
      </w:r>
    </w:p>
    <w:p w14:paraId="3C3B3B87" w14:textId="77777777" w:rsidR="00511D1C" w:rsidRPr="00511D1C" w:rsidRDefault="00511D1C" w:rsidP="00511D1C">
      <w:pPr>
        <w:jc w:val="both"/>
      </w:pPr>
      <w:r w:rsidRPr="00511D1C">
        <w:t xml:space="preserve">11.2.3. esineb asjaolu, mille tulemusel oleks hankemenetlusega jätkamine vastuolus seadusega või tooks kaasa seaduserikkumise; </w:t>
      </w:r>
    </w:p>
    <w:p w14:paraId="47677532" w14:textId="77777777" w:rsidR="00511D1C" w:rsidRPr="00511D1C" w:rsidRDefault="00511D1C" w:rsidP="00511D1C">
      <w:pPr>
        <w:jc w:val="both"/>
      </w:pPr>
      <w:r w:rsidRPr="00511D1C">
        <w:t xml:space="preserve">11.2.4. käesoleva hankemenetlusega ei ole saavutatud piisavalt efektiivset konkurentsi ärakasutamist, st arvestades riigihanke eset ei ole esitatud konkurentsi tagamiseks piisavalt pakkumusi; </w:t>
      </w:r>
    </w:p>
    <w:p w14:paraId="6707E01F" w14:textId="77777777" w:rsidR="00511D1C" w:rsidRPr="00511D1C" w:rsidRDefault="00511D1C" w:rsidP="00511D1C"/>
    <w:p w14:paraId="342DE0C0" w14:textId="77777777" w:rsidR="00511D1C" w:rsidRPr="00511D1C" w:rsidRDefault="00511D1C" w:rsidP="00511D1C">
      <w:r w:rsidRPr="00511D1C">
        <w:t>LISAD</w:t>
      </w:r>
    </w:p>
    <w:p w14:paraId="1C0203E3" w14:textId="1EC74034" w:rsidR="00511D1C" w:rsidRPr="00511D1C" w:rsidRDefault="00511D1C" w:rsidP="00A14941">
      <w:r w:rsidRPr="00511D1C">
        <w:t>Lisa 1 –</w:t>
      </w:r>
      <w:r w:rsidR="003A48E7" w:rsidRPr="003A48E7">
        <w:t xml:space="preserve"> Projekteerimise lähteülesanne</w:t>
      </w:r>
    </w:p>
    <w:p w14:paraId="5FF9D17C" w14:textId="64CFF5F5" w:rsidR="00E73659" w:rsidRDefault="00511D1C" w:rsidP="003A48E7">
      <w:pPr>
        <w:suppressAutoHyphens w:val="0"/>
        <w:jc w:val="both"/>
      </w:pPr>
      <w:r w:rsidRPr="00511D1C">
        <w:t xml:space="preserve">Lisa </w:t>
      </w:r>
      <w:r w:rsidR="003A48E7">
        <w:t xml:space="preserve">2 </w:t>
      </w:r>
      <w:r w:rsidRPr="00511D1C">
        <w:t>-  Hankelepingu projekt</w:t>
      </w:r>
    </w:p>
    <w:sectPr w:rsidR="00E73659" w:rsidSect="00C2365E">
      <w:headerReference w:type="default" r:id="rId7"/>
      <w:footnotePr>
        <w:pos w:val="beneathText"/>
        <w:numFmt w:val="chicago"/>
      </w:footnotePr>
      <w:pgSz w:w="11905" w:h="16837"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D30BB" w14:textId="77777777" w:rsidR="003A48E7" w:rsidRDefault="003A48E7">
      <w:r>
        <w:separator/>
      </w:r>
    </w:p>
  </w:endnote>
  <w:endnote w:type="continuationSeparator" w:id="0">
    <w:p w14:paraId="1E2FCF93" w14:textId="77777777" w:rsidR="003A48E7" w:rsidRDefault="003A4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37EBB" w14:textId="77777777" w:rsidR="003A48E7" w:rsidRDefault="003A48E7">
      <w:r>
        <w:separator/>
      </w:r>
    </w:p>
  </w:footnote>
  <w:footnote w:type="continuationSeparator" w:id="0">
    <w:p w14:paraId="455C0D01" w14:textId="77777777" w:rsidR="003A48E7" w:rsidRDefault="003A4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F9A7" w14:textId="05FE628F" w:rsidR="008F1809" w:rsidRPr="00863AA2" w:rsidRDefault="00EC00C3" w:rsidP="00EC00C3">
    <w:pPr>
      <w:pStyle w:val="Pis"/>
      <w:jc w:val="center"/>
      <w:rPr>
        <w:b/>
        <w:strike/>
      </w:rPr>
    </w:pPr>
    <w:r>
      <w:rPr>
        <w:noProof/>
      </w:rPr>
      <w:drawing>
        <wp:inline distT="0" distB="0" distL="0" distR="0" wp14:anchorId="024D68EA" wp14:editId="11965718">
          <wp:extent cx="3670515" cy="838200"/>
          <wp:effectExtent l="0" t="0" r="6350" b="0"/>
          <wp:docPr id="1476758033"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58033"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7157" cy="8397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E12DA"/>
    <w:multiLevelType w:val="multilevel"/>
    <w:tmpl w:val="837A494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FBD534A"/>
    <w:multiLevelType w:val="multilevel"/>
    <w:tmpl w:val="F7AAB57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4A25B9E"/>
    <w:multiLevelType w:val="multilevel"/>
    <w:tmpl w:val="E67A5616"/>
    <w:lvl w:ilvl="0">
      <w:start w:val="1"/>
      <w:numFmt w:val="decimal"/>
      <w:lvlText w:val="%1."/>
      <w:lvlJc w:val="left"/>
      <w:pPr>
        <w:ind w:left="0" w:firstLine="0"/>
      </w:pPr>
      <w:rPr>
        <w:rFonts w:hint="default"/>
        <w:color w:val="auto"/>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val="0"/>
        <w:color w:val="auto"/>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70129550">
    <w:abstractNumId w:val="2"/>
  </w:num>
  <w:num w:numId="2" w16cid:durableId="2138916092">
    <w:abstractNumId w:val="1"/>
  </w:num>
  <w:num w:numId="3" w16cid:durableId="939484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65E"/>
    <w:rsid w:val="00060223"/>
    <w:rsid w:val="00087BFA"/>
    <w:rsid w:val="000965C9"/>
    <w:rsid w:val="000D2FC1"/>
    <w:rsid w:val="000F15AE"/>
    <w:rsid w:val="00140702"/>
    <w:rsid w:val="001433BF"/>
    <w:rsid w:val="00256964"/>
    <w:rsid w:val="002E20F7"/>
    <w:rsid w:val="003A48E7"/>
    <w:rsid w:val="004040C6"/>
    <w:rsid w:val="00425476"/>
    <w:rsid w:val="004A37F1"/>
    <w:rsid w:val="004C3EB2"/>
    <w:rsid w:val="004E4FD0"/>
    <w:rsid w:val="00511D1C"/>
    <w:rsid w:val="00543D9F"/>
    <w:rsid w:val="006E350F"/>
    <w:rsid w:val="008261F9"/>
    <w:rsid w:val="008F1809"/>
    <w:rsid w:val="00966EC8"/>
    <w:rsid w:val="00A14941"/>
    <w:rsid w:val="00A777A6"/>
    <w:rsid w:val="00AE3E48"/>
    <w:rsid w:val="00B02DAD"/>
    <w:rsid w:val="00BD61F3"/>
    <w:rsid w:val="00C2365E"/>
    <w:rsid w:val="00C520F3"/>
    <w:rsid w:val="00CC0B76"/>
    <w:rsid w:val="00DC19EC"/>
    <w:rsid w:val="00E73659"/>
    <w:rsid w:val="00EC00C3"/>
    <w:rsid w:val="00F34794"/>
    <w:rsid w:val="00F37270"/>
    <w:rsid w:val="00FF16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AD24"/>
  <w15:chartTrackingRefBased/>
  <w15:docId w15:val="{7FF4A314-27F4-492A-A1D3-330E85C1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365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C2365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C2365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C2365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2365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2365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2365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2365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2365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2365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365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rsid w:val="00C2365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2365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2365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2365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2365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2365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2365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2365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2365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2365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2365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2365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2365E"/>
    <w:pPr>
      <w:spacing w:before="160"/>
      <w:jc w:val="center"/>
    </w:pPr>
    <w:rPr>
      <w:i/>
      <w:iCs/>
      <w:color w:val="404040" w:themeColor="text1" w:themeTint="BF"/>
    </w:rPr>
  </w:style>
  <w:style w:type="character" w:customStyle="1" w:styleId="TsitaatMrk">
    <w:name w:val="Tsitaat Märk"/>
    <w:basedOn w:val="Liguvaikefont"/>
    <w:link w:val="Tsitaat"/>
    <w:uiPriority w:val="29"/>
    <w:rsid w:val="00C2365E"/>
    <w:rPr>
      <w:i/>
      <w:iCs/>
      <w:color w:val="404040" w:themeColor="text1" w:themeTint="BF"/>
    </w:rPr>
  </w:style>
  <w:style w:type="paragraph" w:styleId="Loendilik">
    <w:name w:val="List Paragraph"/>
    <w:aliases w:val="Mummuga loetelu,Loendi l›ik"/>
    <w:basedOn w:val="Normaallaad"/>
    <w:link w:val="LoendilikMrk"/>
    <w:uiPriority w:val="34"/>
    <w:qFormat/>
    <w:rsid w:val="00C2365E"/>
    <w:pPr>
      <w:ind w:left="720"/>
      <w:contextualSpacing/>
    </w:pPr>
  </w:style>
  <w:style w:type="character" w:styleId="Selgeltmrgatavrhutus">
    <w:name w:val="Intense Emphasis"/>
    <w:basedOn w:val="Liguvaikefont"/>
    <w:uiPriority w:val="21"/>
    <w:qFormat/>
    <w:rsid w:val="00C2365E"/>
    <w:rPr>
      <w:i/>
      <w:iCs/>
      <w:color w:val="2E74B5" w:themeColor="accent1" w:themeShade="BF"/>
    </w:rPr>
  </w:style>
  <w:style w:type="paragraph" w:styleId="Selgeltmrgatavtsitaat">
    <w:name w:val="Intense Quote"/>
    <w:basedOn w:val="Normaallaad"/>
    <w:next w:val="Normaallaad"/>
    <w:link w:val="SelgeltmrgatavtsitaatMrk"/>
    <w:uiPriority w:val="30"/>
    <w:qFormat/>
    <w:rsid w:val="00C2365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2365E"/>
    <w:rPr>
      <w:i/>
      <w:iCs/>
      <w:color w:val="2E74B5" w:themeColor="accent1" w:themeShade="BF"/>
    </w:rPr>
  </w:style>
  <w:style w:type="character" w:styleId="Selgeltmrgatavviide">
    <w:name w:val="Intense Reference"/>
    <w:basedOn w:val="Liguvaikefont"/>
    <w:uiPriority w:val="32"/>
    <w:qFormat/>
    <w:rsid w:val="00C2365E"/>
    <w:rPr>
      <w:b/>
      <w:bCs/>
      <w:smallCaps/>
      <w:color w:val="2E74B5" w:themeColor="accent1" w:themeShade="BF"/>
      <w:spacing w:val="5"/>
    </w:rPr>
  </w:style>
  <w:style w:type="character" w:styleId="Lehekljenumber">
    <w:name w:val="page number"/>
    <w:basedOn w:val="Liguvaikefont"/>
    <w:rsid w:val="00C2365E"/>
  </w:style>
  <w:style w:type="paragraph" w:styleId="Pis">
    <w:name w:val="header"/>
    <w:basedOn w:val="Normaallaad"/>
    <w:link w:val="PisMrk"/>
    <w:rsid w:val="00C2365E"/>
    <w:pPr>
      <w:tabs>
        <w:tab w:val="center" w:pos="4536"/>
        <w:tab w:val="right" w:pos="9072"/>
      </w:tabs>
    </w:pPr>
  </w:style>
  <w:style w:type="character" w:customStyle="1" w:styleId="PisMrk">
    <w:name w:val="Päis Märk"/>
    <w:basedOn w:val="Liguvaikefont"/>
    <w:link w:val="Pis"/>
    <w:rsid w:val="00C2365E"/>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rsid w:val="00C2365E"/>
    <w:pPr>
      <w:tabs>
        <w:tab w:val="center" w:pos="4536"/>
        <w:tab w:val="right" w:pos="9072"/>
      </w:tabs>
    </w:pPr>
  </w:style>
  <w:style w:type="character" w:customStyle="1" w:styleId="JalusMrk">
    <w:name w:val="Jalus Märk"/>
    <w:basedOn w:val="Liguvaikefont"/>
    <w:link w:val="Jalus"/>
    <w:rsid w:val="00C2365E"/>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C23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2048</Words>
  <Characters>11884</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29</cp:revision>
  <dcterms:created xsi:type="dcterms:W3CDTF">2024-06-26T12:34:00Z</dcterms:created>
  <dcterms:modified xsi:type="dcterms:W3CDTF">2024-07-02T09:03:00Z</dcterms:modified>
</cp:coreProperties>
</file>